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FB" w:rsidRDefault="00F857FB" w:rsidP="00F857FB">
      <w:r>
        <w:rPr>
          <w:noProof/>
          <w:lang w:eastAsia="sk-SK"/>
        </w:rPr>
        <w:drawing>
          <wp:anchor distT="0" distB="0" distL="0" distR="0" simplePos="0" relativeHeight="251659264" behindDoc="0" locked="0" layoutInCell="1" allowOverlap="1" wp14:anchorId="7E35AC05" wp14:editId="6C153426">
            <wp:simplePos x="0" y="0"/>
            <wp:positionH relativeFrom="column">
              <wp:posOffset>180975</wp:posOffset>
            </wp:positionH>
            <wp:positionV relativeFrom="paragraph">
              <wp:posOffset>191135</wp:posOffset>
            </wp:positionV>
            <wp:extent cx="1110615" cy="702945"/>
            <wp:effectExtent l="0" t="0" r="0" b="190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702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7FB" w:rsidRDefault="00F857FB" w:rsidP="00F857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BYTES s.r.o., Bottova 1, 962 12  Detva</w:t>
      </w:r>
    </w:p>
    <w:p w:rsidR="00F857FB" w:rsidRDefault="00F857FB" w:rsidP="00F857FB">
      <w:pPr>
        <w:jc w:val="center"/>
      </w:pPr>
      <w:r>
        <w:t>IČO: 31 596 908, DIČ: 2020473708, IČDPH: SK2020473708</w:t>
      </w:r>
    </w:p>
    <w:p w:rsidR="00F857FB" w:rsidRDefault="00F857FB" w:rsidP="00F857FB">
      <w:pPr>
        <w:jc w:val="center"/>
      </w:pPr>
      <w:r>
        <w:t>telefón: 045/54 55 403, fax: 045/54 55 169</w:t>
      </w:r>
    </w:p>
    <w:p w:rsidR="00F857FB" w:rsidRDefault="00F857FB" w:rsidP="00F857FB">
      <w:pPr>
        <w:jc w:val="center"/>
      </w:pPr>
      <w:r>
        <w:t xml:space="preserve">mail: </w:t>
      </w:r>
      <w:hyperlink r:id="rId7" w:history="1">
        <w:r>
          <w:rPr>
            <w:rStyle w:val="Hypertextovprepojenie"/>
          </w:rPr>
          <w:t>bytes@bytes.sk</w:t>
        </w:r>
      </w:hyperlink>
      <w:r>
        <w:t xml:space="preserve"> , web: </w:t>
      </w:r>
      <w:hyperlink r:id="rId8" w:history="1">
        <w:r>
          <w:rPr>
            <w:rStyle w:val="Hypertextovprepojenie"/>
          </w:rPr>
          <w:t>www.bytes.sk</w:t>
        </w:r>
      </w:hyperlink>
    </w:p>
    <w:p w:rsidR="00C2256D" w:rsidRDefault="00E1206A"/>
    <w:p w:rsidR="008D243F" w:rsidRPr="00252A50" w:rsidRDefault="008D243F" w:rsidP="00252A50">
      <w:pPr>
        <w:jc w:val="center"/>
        <w:rPr>
          <w:b/>
        </w:rPr>
      </w:pPr>
      <w:r w:rsidRPr="00252A50">
        <w:rPr>
          <w:b/>
        </w:rPr>
        <w:t>Postup pri obstarávaní tovarov a služieb</w:t>
      </w:r>
    </w:p>
    <w:p w:rsidR="00252A50" w:rsidRDefault="00252A50"/>
    <w:p w:rsidR="008D243F" w:rsidRDefault="008D243F" w:rsidP="008D243F">
      <w:pPr>
        <w:jc w:val="both"/>
      </w:pPr>
      <w:r>
        <w:t>Správca, BYTES s.r.o., podľa zákona NR SR č. 182/1993 o vlastníctve bytov a nebytových priestorov v znení neskorších predpisov (ďalej len Zákon) vykonáva správu spoločných častí a spoločných zariadení bytových domov a zabezpečuje služby súvisiace s užívaním bytov a nebytových priestorov vo vlastníctve fyzických alebo právnických osôb (ďalej len Vlastníci) podľa uzatvorených zmlúv o výkone správy.</w:t>
      </w:r>
    </w:p>
    <w:p w:rsidR="006E5413" w:rsidRDefault="006E5413" w:rsidP="008D243F">
      <w:pPr>
        <w:jc w:val="both"/>
      </w:pPr>
    </w:p>
    <w:p w:rsidR="008D243F" w:rsidRDefault="00E726BE" w:rsidP="008D243F">
      <w:pPr>
        <w:jc w:val="both"/>
      </w:pPr>
      <w:r>
        <w:t>Spoločnosť BYTES s.r.o. je povinná</w:t>
      </w:r>
      <w:r w:rsidR="008D243F">
        <w:t xml:space="preserve"> vykonávať správu domu samostatne, v mene Vlastníkov</w:t>
      </w:r>
      <w:r>
        <w:t xml:space="preserve"> a</w:t>
      </w:r>
      <w:r w:rsidR="008D243F">
        <w:t xml:space="preserve"> na ich účet. V rámci správy domu zabezpečuje prevádzku domu, údržbu, opravy, rekonštrukciu a modernizáciu, obstaráva tovary a služby (ďalej len Služby).</w:t>
      </w:r>
    </w:p>
    <w:p w:rsidR="006E5413" w:rsidRDefault="006E5413" w:rsidP="008D243F">
      <w:pPr>
        <w:jc w:val="both"/>
      </w:pPr>
    </w:p>
    <w:p w:rsidR="008D243F" w:rsidRDefault="008D243F" w:rsidP="008D243F">
      <w:pPr>
        <w:jc w:val="both"/>
      </w:pPr>
      <w:r>
        <w:t xml:space="preserve">Podľa Zákona je </w:t>
      </w:r>
      <w:r w:rsidR="00E726BE">
        <w:t xml:space="preserve">správca povinný pri obstarávaní Služieb dojednať čo najvýhodnejšie podmienky, aké bolo možné dojednať v prospech Vlastníkov. Spoločnosť BYTES s.r.o. je pritom povinná riadiť sa platným rozhodnutím </w:t>
      </w:r>
      <w:r w:rsidR="00AD005F">
        <w:t xml:space="preserve">Vlastníkov. </w:t>
      </w:r>
    </w:p>
    <w:p w:rsidR="00AD005F" w:rsidRDefault="00AD005F" w:rsidP="008D243F">
      <w:pPr>
        <w:jc w:val="both"/>
      </w:pPr>
    </w:p>
    <w:p w:rsidR="00AD005F" w:rsidRDefault="00AD005F" w:rsidP="008D243F">
      <w:pPr>
        <w:jc w:val="both"/>
      </w:pPr>
      <w:r>
        <w:t>Rozsah Služieb je schvaľovaný na schôdzi Vlastníkov podľa Zákona. Zápisnica zo schôdze Vlastníkov s platným uznesením a prezenčnou listinou alebo zápisnica z písomného hlasovania s platným výsledkom písomného hlasovania spolu s hlasovacími listinami sa doručí spoločnosti BYTES s.r.o..</w:t>
      </w:r>
    </w:p>
    <w:p w:rsidR="006E5413" w:rsidRDefault="006E5413" w:rsidP="008D243F">
      <w:pPr>
        <w:jc w:val="both"/>
      </w:pPr>
    </w:p>
    <w:p w:rsidR="00AD005F" w:rsidRDefault="00AD005F" w:rsidP="008D243F">
      <w:pPr>
        <w:jc w:val="both"/>
      </w:pPr>
      <w:r>
        <w:t>Na základe rozhodnutia Vlastníkov vypíše správca výberové konanie na výber dodávateľa požadovanej služby resp. tovaru v mene Vlastníkov konkrétneho bytového domu.</w:t>
      </w:r>
    </w:p>
    <w:p w:rsidR="006E5413" w:rsidRDefault="006E5413" w:rsidP="008D243F">
      <w:pPr>
        <w:jc w:val="both"/>
      </w:pPr>
    </w:p>
    <w:p w:rsidR="00AD005F" w:rsidRDefault="00AD005F" w:rsidP="008D243F">
      <w:pPr>
        <w:jc w:val="both"/>
      </w:pPr>
      <w:r>
        <w:t>V liste, ktorým je vypísané výberové konanie správca uvedie:</w:t>
      </w:r>
    </w:p>
    <w:p w:rsidR="00AD005F" w:rsidRDefault="00AD005F" w:rsidP="006E5413">
      <w:pPr>
        <w:pStyle w:val="Odsekzoznamu"/>
        <w:numPr>
          <w:ilvl w:val="0"/>
          <w:numId w:val="2"/>
        </w:numPr>
        <w:jc w:val="both"/>
      </w:pPr>
      <w:r>
        <w:t xml:space="preserve">Predmet výberového konania (ďalej </w:t>
      </w:r>
      <w:r w:rsidR="00DE23C8">
        <w:t>Predmet)</w:t>
      </w:r>
      <w:r w:rsidR="006E5413">
        <w:t>,</w:t>
      </w:r>
    </w:p>
    <w:p w:rsidR="00AD005F" w:rsidRDefault="00AD005F" w:rsidP="006E5413">
      <w:pPr>
        <w:pStyle w:val="Odsekzoznamu"/>
        <w:numPr>
          <w:ilvl w:val="0"/>
          <w:numId w:val="2"/>
        </w:numPr>
        <w:jc w:val="both"/>
      </w:pPr>
      <w:r>
        <w:t>Názov bytového domu</w:t>
      </w:r>
      <w:r w:rsidR="006E5413">
        <w:t>,</w:t>
      </w:r>
    </w:p>
    <w:p w:rsidR="00AD005F" w:rsidRDefault="00AD005F" w:rsidP="006E5413">
      <w:pPr>
        <w:pStyle w:val="Odsekzoznamu"/>
        <w:numPr>
          <w:ilvl w:val="0"/>
          <w:numId w:val="2"/>
        </w:numPr>
        <w:jc w:val="both"/>
      </w:pPr>
      <w:r>
        <w:t>Presnú špecifikáciu</w:t>
      </w:r>
      <w:r w:rsidR="006E5413">
        <w:t>,</w:t>
      </w:r>
    </w:p>
    <w:p w:rsidR="00AD005F" w:rsidRDefault="00AD005F" w:rsidP="006E5413">
      <w:pPr>
        <w:pStyle w:val="Odsekzoznamu"/>
        <w:numPr>
          <w:ilvl w:val="0"/>
          <w:numId w:val="2"/>
        </w:numPr>
        <w:jc w:val="both"/>
      </w:pPr>
      <w:r>
        <w:t>Predpokladaný termín realizácie Predmetu</w:t>
      </w:r>
      <w:r w:rsidR="006E5413">
        <w:t>,</w:t>
      </w:r>
    </w:p>
    <w:p w:rsidR="00DE23C8" w:rsidRDefault="00DE23C8" w:rsidP="006E5413">
      <w:pPr>
        <w:pStyle w:val="Odsekzoznamu"/>
        <w:numPr>
          <w:ilvl w:val="0"/>
          <w:numId w:val="2"/>
        </w:numPr>
        <w:jc w:val="both"/>
      </w:pPr>
      <w:r>
        <w:t>Informácie o termíne obhliadky Predmetu</w:t>
      </w:r>
      <w:r w:rsidR="006E5413">
        <w:t>,</w:t>
      </w:r>
    </w:p>
    <w:p w:rsidR="00DE23C8" w:rsidRDefault="00DE23C8" w:rsidP="006E5413">
      <w:pPr>
        <w:pStyle w:val="Odsekzoznamu"/>
        <w:numPr>
          <w:ilvl w:val="0"/>
          <w:numId w:val="2"/>
        </w:numPr>
        <w:jc w:val="both"/>
      </w:pPr>
      <w:r>
        <w:t>Term</w:t>
      </w:r>
      <w:r w:rsidR="00E1206A">
        <w:t>ín doručenia ponuky na Predmet v</w:t>
      </w:r>
      <w:r>
        <w:t> zalepenej obálke</w:t>
      </w:r>
      <w:r w:rsidR="006E5413">
        <w:t>,</w:t>
      </w:r>
    </w:p>
    <w:p w:rsidR="00DE23C8" w:rsidRDefault="00DE23C8" w:rsidP="006E5413">
      <w:pPr>
        <w:pStyle w:val="Odsekzoznamu"/>
        <w:numPr>
          <w:ilvl w:val="0"/>
          <w:numId w:val="2"/>
        </w:numPr>
        <w:jc w:val="both"/>
      </w:pPr>
      <w:r>
        <w:t>Výzva na uvedenie údajov, ktoré musí ponuka obsahovať (cenu, platobné podmienky, záruka, ...)</w:t>
      </w:r>
      <w:r w:rsidR="006E5413">
        <w:t>,</w:t>
      </w:r>
    </w:p>
    <w:p w:rsidR="00DE23C8" w:rsidRDefault="00DE23C8" w:rsidP="006E5413">
      <w:pPr>
        <w:pStyle w:val="Odsekzoznamu"/>
        <w:numPr>
          <w:ilvl w:val="0"/>
          <w:numId w:val="2"/>
        </w:numPr>
        <w:jc w:val="both"/>
      </w:pPr>
      <w:r>
        <w:t>Označenie obálky ponuky (NEOTVÁRAŤ! – výberové konanie – Názov bytového domu, prípadne služby, o ktorú sa jedná)</w:t>
      </w:r>
      <w:r w:rsidR="006E5413">
        <w:t>.</w:t>
      </w:r>
    </w:p>
    <w:p w:rsidR="006E5413" w:rsidRDefault="006E5413" w:rsidP="008D243F">
      <w:pPr>
        <w:jc w:val="both"/>
      </w:pPr>
    </w:p>
    <w:p w:rsidR="00DE23C8" w:rsidRDefault="00DE23C8" w:rsidP="008D243F">
      <w:pPr>
        <w:jc w:val="both"/>
      </w:pPr>
      <w:r>
        <w:t>Ponuky musia obsahovať:</w:t>
      </w:r>
    </w:p>
    <w:p w:rsidR="00DE23C8" w:rsidRDefault="00DE23C8" w:rsidP="006E5413">
      <w:pPr>
        <w:pStyle w:val="Odsekzoznamu"/>
        <w:numPr>
          <w:ilvl w:val="0"/>
          <w:numId w:val="3"/>
        </w:numPr>
        <w:jc w:val="both"/>
      </w:pPr>
      <w:r>
        <w:t>Základné údaje uchádzača,</w:t>
      </w:r>
    </w:p>
    <w:p w:rsidR="00DE23C8" w:rsidRDefault="00DE23C8" w:rsidP="006E5413">
      <w:pPr>
        <w:pStyle w:val="Odsekzoznamu"/>
        <w:numPr>
          <w:ilvl w:val="0"/>
          <w:numId w:val="3"/>
        </w:numPr>
        <w:jc w:val="both"/>
      </w:pPr>
      <w:r>
        <w:t>Doklad o podnikateľskom oprávnení – aktuálny výpis z obchodného alebo živnostenského registra (postačuje z internetu),</w:t>
      </w:r>
    </w:p>
    <w:p w:rsidR="00DE23C8" w:rsidRDefault="00DE23C8" w:rsidP="006E5413">
      <w:pPr>
        <w:pStyle w:val="Odsekzoznamu"/>
        <w:numPr>
          <w:ilvl w:val="0"/>
          <w:numId w:val="3"/>
        </w:numPr>
        <w:jc w:val="both"/>
      </w:pPr>
      <w:r>
        <w:t>Doklad o odbornej spôsobilosti,</w:t>
      </w:r>
    </w:p>
    <w:p w:rsidR="00DE23C8" w:rsidRDefault="00DE23C8" w:rsidP="006E5413">
      <w:pPr>
        <w:pStyle w:val="Odsekzoznamu"/>
        <w:numPr>
          <w:ilvl w:val="0"/>
          <w:numId w:val="3"/>
        </w:numPr>
        <w:jc w:val="both"/>
      </w:pPr>
      <w:r>
        <w:t>Licencia</w:t>
      </w:r>
      <w:r w:rsidR="00E1206A">
        <w:t>,</w:t>
      </w:r>
      <w:r>
        <w:t xml:space="preserve"> prípadne osvedčenie na vykonávanie Predmetu,</w:t>
      </w:r>
    </w:p>
    <w:p w:rsidR="00DE23C8" w:rsidRDefault="00DE23C8" w:rsidP="006E5413">
      <w:pPr>
        <w:pStyle w:val="Odsekzoznamu"/>
        <w:numPr>
          <w:ilvl w:val="0"/>
          <w:numId w:val="3"/>
        </w:numPr>
        <w:jc w:val="both"/>
      </w:pPr>
      <w:r>
        <w:t xml:space="preserve">Referencie porovnateľných dodávok zrealizovaných uchádzačom, </w:t>
      </w:r>
      <w:r w:rsidR="005A4C56">
        <w:t>(</w:t>
      </w:r>
      <w:r>
        <w:t>nie</w:t>
      </w:r>
      <w:r w:rsidR="005A4C56">
        <w:t xml:space="preserve"> v subdodávke pre iného dodávateľa), vyžadujeme uviesť kontakt na investora zrealizovaných dodávok,</w:t>
      </w:r>
    </w:p>
    <w:p w:rsidR="005A4C56" w:rsidRDefault="005A4C56" w:rsidP="006E5413">
      <w:pPr>
        <w:pStyle w:val="Odsekzoznamu"/>
        <w:numPr>
          <w:ilvl w:val="0"/>
          <w:numId w:val="3"/>
        </w:numPr>
        <w:jc w:val="both"/>
      </w:pPr>
      <w:r>
        <w:t xml:space="preserve">Cenovú  ponuku </w:t>
      </w:r>
      <w:r w:rsidR="002A1005">
        <w:t>vrátane DPH v stanovenom rozsahu,</w:t>
      </w:r>
    </w:p>
    <w:p w:rsidR="005A4C56" w:rsidRDefault="005A4C56" w:rsidP="006E5413">
      <w:pPr>
        <w:pStyle w:val="Odsekzoznamu"/>
        <w:numPr>
          <w:ilvl w:val="0"/>
          <w:numId w:val="3"/>
        </w:numPr>
        <w:jc w:val="both"/>
      </w:pPr>
      <w:r>
        <w:t xml:space="preserve">Rozpočet spracovaný podľa projektovej dokumentácie a „výkazu výmer“, vrátane </w:t>
      </w:r>
      <w:r>
        <w:lastRenderedPageBreak/>
        <w:t>re</w:t>
      </w:r>
      <w:r w:rsidR="006D2EF3">
        <w:t>kapitulácie ceny Predmetu („Výkaz  výmer“ tvorí prílohu listu, ktorým je výberové konanie vypísané)</w:t>
      </w:r>
      <w:r w:rsidR="002A1005">
        <w:t>,</w:t>
      </w:r>
    </w:p>
    <w:p w:rsidR="006D2EF3" w:rsidRDefault="006D2EF3" w:rsidP="006E5413">
      <w:pPr>
        <w:pStyle w:val="Odsekzoznamu"/>
        <w:numPr>
          <w:ilvl w:val="0"/>
          <w:numId w:val="3"/>
        </w:numPr>
        <w:jc w:val="both"/>
      </w:pPr>
      <w:r>
        <w:t>V prípade, že nie je spracovaná projektová dokumentácia a nie je spracovaný „Výkaz výmer“, rozpočet je spracovaný podľa požiadaviek uvedených v liste na vypísanie výberového konania alebo uvedených na obhliadke za účasti splnomocneného zástupcu vlastníkov bytov (ďalej SZVB)</w:t>
      </w:r>
      <w:r w:rsidR="002A1005">
        <w:t>,</w:t>
      </w:r>
    </w:p>
    <w:p w:rsidR="006D2EF3" w:rsidRDefault="006D2EF3" w:rsidP="006E5413">
      <w:pPr>
        <w:pStyle w:val="Odsekzoznamu"/>
        <w:numPr>
          <w:ilvl w:val="0"/>
          <w:numId w:val="3"/>
        </w:numPr>
        <w:jc w:val="both"/>
      </w:pPr>
      <w:r>
        <w:t>Doba realizácie</w:t>
      </w:r>
      <w:r w:rsidR="002A1005">
        <w:t>,</w:t>
      </w:r>
    </w:p>
    <w:p w:rsidR="006D2EF3" w:rsidRDefault="006D2EF3" w:rsidP="006E5413">
      <w:pPr>
        <w:pStyle w:val="Odsekzoznamu"/>
        <w:numPr>
          <w:ilvl w:val="0"/>
          <w:numId w:val="3"/>
        </w:numPr>
        <w:jc w:val="both"/>
      </w:pPr>
      <w:r>
        <w:t>Záručné podmienky</w:t>
      </w:r>
      <w:r w:rsidR="002A1005">
        <w:t>,</w:t>
      </w:r>
    </w:p>
    <w:p w:rsidR="006D2EF3" w:rsidRDefault="006D2EF3" w:rsidP="006E5413">
      <w:pPr>
        <w:pStyle w:val="Odsekzoznamu"/>
        <w:numPr>
          <w:ilvl w:val="0"/>
          <w:numId w:val="3"/>
        </w:numPr>
        <w:jc w:val="both"/>
      </w:pPr>
      <w:r>
        <w:t>Kontaktné osoby s uvedením e-mailu, telefónneho čísla</w:t>
      </w:r>
      <w:r w:rsidR="00652FF1">
        <w:t>.</w:t>
      </w:r>
    </w:p>
    <w:p w:rsidR="002A1005" w:rsidRDefault="002A1005" w:rsidP="002A1005">
      <w:pPr>
        <w:jc w:val="both"/>
      </w:pPr>
    </w:p>
    <w:p w:rsidR="006D2EF3" w:rsidRDefault="006D2EF3" w:rsidP="008D243F">
      <w:pPr>
        <w:jc w:val="both"/>
      </w:pPr>
      <w:r>
        <w:t>Cena uvedená v ponuke je cena maximálna, ktorú nie je možné prekročiť</w:t>
      </w:r>
      <w:r w:rsidR="00615127">
        <w:t xml:space="preserve"> s výnimkou požadovaných a dohodnutých zmien kvalitatívnych alebo dodacích podmienok, schválených Vlastníkmi  alebo SZVB. V cene musia byť uvedené všetky finančné náklady, sťažené podmienky, ktoré je možné pri realizácii očakávať a pod..</w:t>
      </w:r>
    </w:p>
    <w:p w:rsidR="002A1005" w:rsidRDefault="002A1005" w:rsidP="008D243F">
      <w:pPr>
        <w:jc w:val="both"/>
      </w:pPr>
    </w:p>
    <w:p w:rsidR="00615127" w:rsidRDefault="00615127" w:rsidP="008D243F">
      <w:pPr>
        <w:jc w:val="both"/>
      </w:pPr>
      <w:r>
        <w:t>Pri posudzovaní ponúk sú dôležité parametre:</w:t>
      </w:r>
    </w:p>
    <w:p w:rsidR="00615127" w:rsidRDefault="00615127" w:rsidP="002A1005">
      <w:pPr>
        <w:pStyle w:val="Odsekzoznamu"/>
        <w:numPr>
          <w:ilvl w:val="0"/>
          <w:numId w:val="4"/>
        </w:numPr>
        <w:jc w:val="both"/>
      </w:pPr>
      <w:r>
        <w:t>Cena Predmetu</w:t>
      </w:r>
    </w:p>
    <w:p w:rsidR="00615127" w:rsidRDefault="00615127" w:rsidP="002A1005">
      <w:pPr>
        <w:pStyle w:val="Odsekzoznamu"/>
        <w:numPr>
          <w:ilvl w:val="0"/>
          <w:numId w:val="4"/>
        </w:numPr>
        <w:jc w:val="both"/>
      </w:pPr>
      <w:r>
        <w:t>Doba realizácie Predmetu</w:t>
      </w:r>
    </w:p>
    <w:p w:rsidR="00615127" w:rsidRDefault="00615127" w:rsidP="002A1005">
      <w:pPr>
        <w:pStyle w:val="Odsekzoznamu"/>
        <w:numPr>
          <w:ilvl w:val="0"/>
          <w:numId w:val="4"/>
        </w:numPr>
        <w:jc w:val="both"/>
      </w:pPr>
      <w:r>
        <w:t>Kompletnosť ponuky</w:t>
      </w:r>
    </w:p>
    <w:p w:rsidR="00615127" w:rsidRDefault="00615127" w:rsidP="002A1005">
      <w:pPr>
        <w:pStyle w:val="Odsekzoznamu"/>
        <w:numPr>
          <w:ilvl w:val="0"/>
          <w:numId w:val="4"/>
        </w:numPr>
        <w:jc w:val="both"/>
      </w:pPr>
      <w:r>
        <w:t>Referencie uchádzača</w:t>
      </w:r>
    </w:p>
    <w:p w:rsidR="00615127" w:rsidRDefault="00615127" w:rsidP="002A1005">
      <w:pPr>
        <w:pStyle w:val="Odsekzoznamu"/>
        <w:numPr>
          <w:ilvl w:val="0"/>
          <w:numId w:val="4"/>
        </w:numPr>
        <w:jc w:val="both"/>
      </w:pPr>
      <w:r>
        <w:t>Záruka na Predmet</w:t>
      </w:r>
    </w:p>
    <w:p w:rsidR="00615127" w:rsidRDefault="00615127" w:rsidP="002A1005">
      <w:pPr>
        <w:pStyle w:val="Odsekzoznamu"/>
        <w:numPr>
          <w:ilvl w:val="0"/>
          <w:numId w:val="4"/>
        </w:numPr>
        <w:jc w:val="both"/>
      </w:pPr>
      <w:r>
        <w:t>Dodržanie termínu doručenia ponuky</w:t>
      </w:r>
    </w:p>
    <w:p w:rsidR="002A1005" w:rsidRDefault="002A1005" w:rsidP="008D243F">
      <w:pPr>
        <w:jc w:val="both"/>
      </w:pPr>
    </w:p>
    <w:p w:rsidR="00615127" w:rsidRDefault="00615127" w:rsidP="008D243F">
      <w:pPr>
        <w:jc w:val="both"/>
      </w:pPr>
      <w:r>
        <w:t>Svoje ponuky uchádzači doručia na sekretariát spoločnosti BYTES s.r.o. v zalepených obálkach osobne, poštou alebo kuriérom v termíne určenom na predkladanie ponúk.</w:t>
      </w:r>
    </w:p>
    <w:p w:rsidR="002A1005" w:rsidRDefault="002A1005" w:rsidP="008D243F">
      <w:pPr>
        <w:jc w:val="both"/>
      </w:pPr>
    </w:p>
    <w:p w:rsidR="00615127" w:rsidRDefault="008C1A89" w:rsidP="008D243F">
      <w:pPr>
        <w:jc w:val="both"/>
      </w:pPr>
      <w:r>
        <w:t>Otváranie obálok je vykonané v kancelárii konateľa spoločnosti BYTES s.r.o.. Otvárania obálok sa v prípade záujmu zúčastňuje aj SZVB konkrétneho bytového domu, pre ktorý bolo výberové konanie vypísané.</w:t>
      </w:r>
    </w:p>
    <w:p w:rsidR="002A1005" w:rsidRDefault="002A1005" w:rsidP="008D243F">
      <w:pPr>
        <w:jc w:val="both"/>
      </w:pPr>
    </w:p>
    <w:p w:rsidR="008C1A89" w:rsidRDefault="008C1A89" w:rsidP="008D243F">
      <w:pPr>
        <w:jc w:val="both"/>
      </w:pPr>
      <w:r>
        <w:t>Správca vyhodnotí cenové ponuky</w:t>
      </w:r>
      <w:r w:rsidR="00E1206A">
        <w:t xml:space="preserve"> </w:t>
      </w:r>
      <w:bookmarkStart w:id="0" w:name="_GoBack"/>
      <w:bookmarkEnd w:id="0"/>
      <w:r>
        <w:t>z výberového konania. Vyhodnotené cenové ponuky budú umiestnené vo vstupnej miestnosti (chodbe) jednotlivých vchodov konkrétneho bytového domu.</w:t>
      </w:r>
    </w:p>
    <w:p w:rsidR="002A1005" w:rsidRDefault="002A1005" w:rsidP="008D243F">
      <w:pPr>
        <w:jc w:val="both"/>
      </w:pPr>
    </w:p>
    <w:p w:rsidR="008C1A89" w:rsidRDefault="008C1A89" w:rsidP="008D243F">
      <w:pPr>
        <w:jc w:val="both"/>
      </w:pPr>
      <w:r>
        <w:t>O výbere dodávateľa a rozsahu prác rozhodujú Vlastníci na schôdzi Vlastníkov alebo písomným hlasovaním podľa Zákona. Zo schôdze Vlastníkov s prezenčnou listinou alebo písomného hlasovania s hlasovacou listinou je spracovaná zápisnica s právoplatným uznesením podľa Zákona.</w:t>
      </w:r>
    </w:p>
    <w:p w:rsidR="002A1005" w:rsidRDefault="002A1005" w:rsidP="008D243F">
      <w:pPr>
        <w:jc w:val="both"/>
      </w:pPr>
    </w:p>
    <w:p w:rsidR="008C1A89" w:rsidRDefault="00B97C37" w:rsidP="008D243F">
      <w:pPr>
        <w:jc w:val="both"/>
      </w:pPr>
      <w:r>
        <w:t>Pri vyhodnotení výberového konania BYTES s.r.o. skúma</w:t>
      </w:r>
      <w:r w:rsidR="00652FF1">
        <w:t>, či</w:t>
      </w:r>
      <w:r>
        <w:t>:</w:t>
      </w:r>
    </w:p>
    <w:p w:rsidR="00B97C37" w:rsidRDefault="00B97C37" w:rsidP="00652FF1">
      <w:pPr>
        <w:pStyle w:val="Odsekzoznamu"/>
        <w:numPr>
          <w:ilvl w:val="0"/>
          <w:numId w:val="5"/>
        </w:numPr>
        <w:jc w:val="both"/>
      </w:pPr>
      <w:r>
        <w:t>Ponuka obsahovo a formálne zodpovedá podmienkam výberového konania</w:t>
      </w:r>
      <w:r w:rsidR="00652FF1">
        <w:t>,</w:t>
      </w:r>
    </w:p>
    <w:p w:rsidR="002C107D" w:rsidRDefault="002C107D" w:rsidP="00652FF1">
      <w:pPr>
        <w:pStyle w:val="Odsekzoznamu"/>
        <w:numPr>
          <w:ilvl w:val="0"/>
          <w:numId w:val="5"/>
        </w:numPr>
        <w:jc w:val="both"/>
      </w:pPr>
      <w:r>
        <w:t>Doručili ponuku v stanovenom termíne</w:t>
      </w:r>
    </w:p>
    <w:p w:rsidR="00652FF1" w:rsidRDefault="00652FF1" w:rsidP="008D243F">
      <w:pPr>
        <w:jc w:val="both"/>
      </w:pPr>
    </w:p>
    <w:p w:rsidR="002C107D" w:rsidRDefault="002C107D" w:rsidP="008D243F">
      <w:pPr>
        <w:jc w:val="both"/>
      </w:pPr>
      <w:r>
        <w:t>Výsledok výberového konania na základe rozhodnutia Vlastníkov</w:t>
      </w:r>
      <w:r w:rsidR="00DC5BB4">
        <w:t xml:space="preserve"> správca oznámi uchádzačom. Úspešného uchádzača správca vyzve k predloženiu Zmluvy o dielo. Ostatným uchádzačom bude oznámené, že vo výberovom konaní neuspeli.</w:t>
      </w:r>
    </w:p>
    <w:p w:rsidR="00652FF1" w:rsidRDefault="00652FF1" w:rsidP="008D243F">
      <w:pPr>
        <w:jc w:val="both"/>
      </w:pPr>
    </w:p>
    <w:p w:rsidR="00DC5BB4" w:rsidRDefault="009706ED" w:rsidP="008D243F">
      <w:pPr>
        <w:jc w:val="both"/>
      </w:pPr>
      <w:r>
        <w:t>Ponuky uchádzačov sú predkladané bez finančných nárokov uchádzačov. Každý uchádzač môže predložiť iba jednu ponuku.</w:t>
      </w:r>
    </w:p>
    <w:p w:rsidR="009706ED" w:rsidRDefault="009706ED" w:rsidP="008D243F">
      <w:pPr>
        <w:jc w:val="both"/>
      </w:pPr>
    </w:p>
    <w:p w:rsidR="009706ED" w:rsidRDefault="009706ED" w:rsidP="008D243F">
      <w:pPr>
        <w:jc w:val="both"/>
      </w:pPr>
      <w:r>
        <w:t>V Detve 1.12.2014</w:t>
      </w:r>
    </w:p>
    <w:p w:rsidR="00652FF1" w:rsidRDefault="00652FF1" w:rsidP="008D243F">
      <w:pPr>
        <w:jc w:val="both"/>
      </w:pPr>
    </w:p>
    <w:p w:rsidR="00652FF1" w:rsidRDefault="00652FF1" w:rsidP="008D243F">
      <w:pPr>
        <w:jc w:val="both"/>
      </w:pPr>
    </w:p>
    <w:p w:rsidR="009706ED" w:rsidRDefault="00652FF1" w:rsidP="00652FF1">
      <w:pPr>
        <w:tabs>
          <w:tab w:val="center" w:pos="7938"/>
        </w:tabs>
        <w:jc w:val="both"/>
      </w:pPr>
      <w:r>
        <w:tab/>
      </w:r>
      <w:r w:rsidR="009706ED">
        <w:t>vedenie spoločnosti BYTES s.r.o.</w:t>
      </w:r>
    </w:p>
    <w:sectPr w:rsidR="009706ED" w:rsidSect="00652FF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4620"/>
    <w:multiLevelType w:val="hybridMultilevel"/>
    <w:tmpl w:val="005E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B37D0"/>
    <w:multiLevelType w:val="hybridMultilevel"/>
    <w:tmpl w:val="B986C3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2646F"/>
    <w:multiLevelType w:val="hybridMultilevel"/>
    <w:tmpl w:val="98D6F3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420D7"/>
    <w:multiLevelType w:val="hybridMultilevel"/>
    <w:tmpl w:val="0AA4A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D21F5"/>
    <w:multiLevelType w:val="hybridMultilevel"/>
    <w:tmpl w:val="CCC424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FB"/>
    <w:rsid w:val="00056770"/>
    <w:rsid w:val="001C3905"/>
    <w:rsid w:val="00252A50"/>
    <w:rsid w:val="002A1005"/>
    <w:rsid w:val="002C107D"/>
    <w:rsid w:val="0033390D"/>
    <w:rsid w:val="005A4C56"/>
    <w:rsid w:val="00615127"/>
    <w:rsid w:val="00652FF1"/>
    <w:rsid w:val="006C0929"/>
    <w:rsid w:val="006D2EF3"/>
    <w:rsid w:val="006E5413"/>
    <w:rsid w:val="00730EDF"/>
    <w:rsid w:val="007A2979"/>
    <w:rsid w:val="00857692"/>
    <w:rsid w:val="008A3108"/>
    <w:rsid w:val="008C1A89"/>
    <w:rsid w:val="008D243F"/>
    <w:rsid w:val="008F3A7B"/>
    <w:rsid w:val="009706ED"/>
    <w:rsid w:val="009E4628"/>
    <w:rsid w:val="00AD005F"/>
    <w:rsid w:val="00B54B14"/>
    <w:rsid w:val="00B97C37"/>
    <w:rsid w:val="00C76131"/>
    <w:rsid w:val="00CB298F"/>
    <w:rsid w:val="00D0528F"/>
    <w:rsid w:val="00DC5BB4"/>
    <w:rsid w:val="00DE23C8"/>
    <w:rsid w:val="00E1206A"/>
    <w:rsid w:val="00E30E24"/>
    <w:rsid w:val="00E726BE"/>
    <w:rsid w:val="00F663D2"/>
    <w:rsid w:val="00F8040F"/>
    <w:rsid w:val="00F857FB"/>
    <w:rsid w:val="00F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57F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857FB"/>
    <w:rPr>
      <w:color w:val="000080"/>
      <w:u w:val="single"/>
    </w:rPr>
  </w:style>
  <w:style w:type="table" w:styleId="Mriekatabuky">
    <w:name w:val="Table Grid"/>
    <w:basedOn w:val="Normlnatabuka"/>
    <w:uiPriority w:val="59"/>
    <w:rsid w:val="008F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57F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857FB"/>
    <w:rPr>
      <w:color w:val="000080"/>
      <w:u w:val="single"/>
    </w:rPr>
  </w:style>
  <w:style w:type="table" w:styleId="Mriekatabuky">
    <w:name w:val="Table Grid"/>
    <w:basedOn w:val="Normlnatabuka"/>
    <w:uiPriority w:val="59"/>
    <w:rsid w:val="008F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es.s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ytes@byte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cienikova</dc:creator>
  <cp:lastModifiedBy>cienikova</cp:lastModifiedBy>
  <cp:revision>8</cp:revision>
  <cp:lastPrinted>2014-12-03T13:56:00Z</cp:lastPrinted>
  <dcterms:created xsi:type="dcterms:W3CDTF">2014-12-02T13:12:00Z</dcterms:created>
  <dcterms:modified xsi:type="dcterms:W3CDTF">2014-12-03T14:06:00Z</dcterms:modified>
</cp:coreProperties>
</file>